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1" w:rsidRPr="00362501" w:rsidRDefault="00B51C7A" w:rsidP="000761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="0036250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</w:t>
      </w:r>
      <w:r w:rsidR="000761DA" w:rsidRPr="003625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362501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761DA" w:rsidRPr="00362501" w:rsidRDefault="00362501" w:rsidP="000761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5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ТВЕРЖДЕНО</w:t>
      </w:r>
    </w:p>
    <w:p w:rsidR="000761DA" w:rsidRPr="00362501" w:rsidRDefault="000761DA" w:rsidP="00362501">
      <w:pPr>
        <w:spacing w:after="0"/>
        <w:ind w:right="-28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  <w:r w:rsid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A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1F7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</w:t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БУЗ </w:t>
      </w:r>
      <w:proofErr w:type="gramStart"/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362501"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>Междуреченская</w:t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ЦРБ» </w:t>
      </w:r>
    </w:p>
    <w:p w:rsidR="000761DA" w:rsidRPr="00362501" w:rsidRDefault="000761DA" w:rsidP="000761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</w:t>
      </w:r>
      <w:bookmarkStart w:id="0" w:name="_GoBack"/>
      <w:bookmarkEnd w:id="0"/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362501"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362501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.2024г.  № </w:t>
      </w:r>
      <w:r w:rsidR="00362501">
        <w:rPr>
          <w:rFonts w:ascii="Times New Roman" w:eastAsia="Calibri" w:hAnsi="Times New Roman" w:cs="Times New Roman"/>
          <w:sz w:val="24"/>
          <w:szCs w:val="24"/>
          <w:lang w:eastAsia="en-US"/>
        </w:rPr>
        <w:t>62</w:t>
      </w:r>
    </w:p>
    <w:p w:rsidR="002A61F7" w:rsidRPr="00362501" w:rsidRDefault="002A61F7" w:rsidP="000761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761DA" w:rsidRPr="00362501" w:rsidRDefault="000761DA" w:rsidP="00936D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250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36DF2" w:rsidRDefault="00936DF2" w:rsidP="00936DF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36DF2" w:rsidRPr="00936DF2" w:rsidRDefault="00936DF2" w:rsidP="00936DF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213F2" w:rsidRPr="00A93CC2" w:rsidRDefault="004213F2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конфликте интересов в БУЗ </w:t>
      </w:r>
      <w:proofErr w:type="gramStart"/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</w:t>
      </w:r>
      <w:proofErr w:type="gramEnd"/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3625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Междуреченская</w:t>
      </w: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ЦРБ»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(далее – Положение)</w:t>
      </w:r>
    </w:p>
    <w:p w:rsidR="000761DA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213F2" w:rsidRPr="00A93CC2" w:rsidRDefault="004213F2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ab/>
        <w:t>Общие положения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и иных локальных актов БУЗ </w:t>
      </w:r>
      <w:proofErr w:type="gramStart"/>
      <w:r w:rsidRPr="00A93CC2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62501">
        <w:rPr>
          <w:rFonts w:ascii="Times New Roman" w:hAnsi="Times New Roman" w:cs="Times New Roman"/>
          <w:color w:val="000000"/>
          <w:sz w:val="26"/>
          <w:szCs w:val="26"/>
        </w:rPr>
        <w:t xml:space="preserve">Междуреченская 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ЦРБ».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1.2. Настоящим Положением определяется порядок выявления и урегулирования конфликтов интересов, возникающих у работников бюджетного учреждения здравоохранения Вологодской области «</w:t>
      </w:r>
      <w:r w:rsidR="00362501">
        <w:rPr>
          <w:rFonts w:ascii="Times New Roman" w:hAnsi="Times New Roman" w:cs="Times New Roman"/>
          <w:color w:val="000000"/>
          <w:sz w:val="26"/>
          <w:szCs w:val="26"/>
        </w:rPr>
        <w:t>Междуреченская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центральная районная больница» (далее – БУЗ </w:t>
      </w:r>
      <w:proofErr w:type="gramStart"/>
      <w:r w:rsidRPr="00A93CC2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62501">
        <w:rPr>
          <w:rFonts w:ascii="Times New Roman" w:hAnsi="Times New Roman" w:cs="Times New Roman"/>
          <w:color w:val="000000"/>
          <w:sz w:val="26"/>
          <w:szCs w:val="26"/>
        </w:rPr>
        <w:t>Междуреченская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ЦРБ, Учреждение)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ходе выполнения ими должностных 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обязанностей.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Действие настоящего Положения распространяется на всех работников Учреждения вне зависимости от занимаемой должности.</w:t>
      </w:r>
    </w:p>
    <w:p w:rsidR="000761DA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proofErr w:type="gramStart"/>
      <w:r w:rsidRPr="00A93CC2">
        <w:rPr>
          <w:rFonts w:ascii="Times New Roman" w:hAnsi="Times New Roman" w:cs="Times New Roman"/>
          <w:b/>
          <w:i/>
          <w:color w:val="000000"/>
          <w:sz w:val="26"/>
          <w:szCs w:val="26"/>
        </w:rPr>
        <w:t>Конфликт интересов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6778BA">
        <w:rPr>
          <w:rFonts w:ascii="Times New Roman" w:hAnsi="Times New Roman" w:cs="Times New Roman"/>
          <w:color w:val="000000"/>
          <w:sz w:val="26"/>
          <w:szCs w:val="26"/>
        </w:rPr>
        <w:t xml:space="preserve"> (ч. 1 ст. 10 Федерального</w:t>
      </w:r>
      <w:r w:rsidR="006778BA" w:rsidRPr="00FA3ED7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677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778BA" w:rsidRPr="00FA3E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78BA">
        <w:rPr>
          <w:rFonts w:ascii="Times New Roman" w:hAnsi="Times New Roman" w:cs="Times New Roman"/>
          <w:color w:val="000000"/>
          <w:sz w:val="26"/>
          <w:szCs w:val="26"/>
        </w:rPr>
        <w:t>от 25 декабря 2008 г. N 273-ФЗ «О противодействии коррупции»).</w:t>
      </w:r>
      <w:proofErr w:type="gramEnd"/>
    </w:p>
    <w:p w:rsidR="000761DA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93CC2">
        <w:rPr>
          <w:rFonts w:ascii="Times New Roman" w:hAnsi="Times New Roman" w:cs="Times New Roman"/>
          <w:b/>
          <w:i/>
          <w:color w:val="000000"/>
          <w:sz w:val="26"/>
          <w:szCs w:val="26"/>
        </w:rPr>
        <w:t>Конфликт интересов медицинского работника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</w:t>
      </w:r>
      <w:proofErr w:type="gramEnd"/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иных обязанностей, в том числе связанных с разработкой и рассмотрением клинических 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рекомендаций, вследствие противоречия между личной заинтересованностью указа</w:t>
      </w:r>
      <w:r w:rsidR="006778BA">
        <w:rPr>
          <w:rFonts w:ascii="Times New Roman" w:hAnsi="Times New Roman" w:cs="Times New Roman"/>
          <w:color w:val="000000"/>
          <w:sz w:val="26"/>
          <w:szCs w:val="26"/>
        </w:rPr>
        <w:t>нных лиц и интересами пациентов</w:t>
      </w:r>
      <w:r w:rsidR="006778BA" w:rsidRPr="00677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78BA" w:rsidRPr="00D55234">
        <w:rPr>
          <w:rFonts w:ascii="Times New Roman" w:hAnsi="Times New Roman" w:cs="Times New Roman"/>
          <w:color w:val="000000"/>
          <w:sz w:val="26"/>
          <w:szCs w:val="26"/>
        </w:rPr>
        <w:t>(ст.75 Федерального закона №</w:t>
      </w:r>
      <w:r w:rsidR="00677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78BA" w:rsidRPr="00D55234">
        <w:rPr>
          <w:rFonts w:ascii="Times New Roman" w:hAnsi="Times New Roman" w:cs="Times New Roman"/>
          <w:color w:val="000000"/>
          <w:sz w:val="26"/>
          <w:szCs w:val="26"/>
        </w:rPr>
        <w:t>323-Ф3 «Об основах охраны здоровья граждан в Российской Федерации»).</w:t>
      </w:r>
    </w:p>
    <w:p w:rsidR="006778BA" w:rsidRPr="00A93CC2" w:rsidRDefault="006778B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61DA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Основные принципы предотвращения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урегулирования конфликта интересов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а)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ab/>
        <w:t>приоритетность применение мер по предупреждению коррупции;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б)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обязательность раскрытия сведений о возможном или возникшем конфликте интересов;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в)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индивидуальное рассмотрение и оценка репутационных рисков для Учреждения при выявлении каждого конфликта интересов и его урегулировании;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г)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конфиденциальность процесса раскрытия сведений о конфликте интересов;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д)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ab/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Обязанности работника Учреждения в связи с раскрытием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и урегулированием конфликта интересов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3.1. Работник Учреждения при выполнении своих должностных обязанностей обязан: </w:t>
      </w:r>
    </w:p>
    <w:p w:rsidR="000761DA" w:rsidRPr="00A93CC2" w:rsidRDefault="000761DA" w:rsidP="000761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0761DA" w:rsidRPr="00A93CC2" w:rsidRDefault="000761DA" w:rsidP="000761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избегать ситуаций и обстоятельств, которые могут привести к конфликту интересов; </w:t>
      </w:r>
    </w:p>
    <w:p w:rsidR="000761DA" w:rsidRPr="00A93CC2" w:rsidRDefault="000761DA" w:rsidP="000761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раскрывать возникший (реальный) или потенциальный конфликт интересов;</w:t>
      </w:r>
    </w:p>
    <w:p w:rsidR="000761DA" w:rsidRPr="00A93CC2" w:rsidRDefault="000761DA" w:rsidP="000761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содействовать урегулированию возникшего конфликта интересов.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3.2. </w:t>
      </w:r>
      <w:proofErr w:type="gramStart"/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 </w:t>
      </w:r>
      <w:proofErr w:type="gramEnd"/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4. Порядок раскрытия конфликта интересов работником Учреждения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4.1. Ответственным за прием уведомлений о возникающих (имеющихся) конфликтах интересов является структурное подразделение или должностное лицо назначенное приказом главного врача Учреждения.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4.2. Порядок уведомления работодателя о конфликте интересов утверждается приказом главного врача  БУЗ </w:t>
      </w:r>
      <w:proofErr w:type="gramStart"/>
      <w:r w:rsidRPr="00A93CC2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62501">
        <w:rPr>
          <w:rFonts w:ascii="Times New Roman" w:hAnsi="Times New Roman" w:cs="Times New Roman"/>
          <w:color w:val="000000"/>
          <w:sz w:val="26"/>
          <w:szCs w:val="26"/>
        </w:rPr>
        <w:t xml:space="preserve">Междуреченская 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 ЦРБ».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61DA" w:rsidRPr="00A93CC2" w:rsidRDefault="000761DA" w:rsidP="000761DA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Механизм предотвращения и урегулирования 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color w:val="000000"/>
          <w:sz w:val="26"/>
          <w:szCs w:val="26"/>
        </w:rPr>
        <w:t>конфликта интересов в Учреждении</w:t>
      </w:r>
    </w:p>
    <w:p w:rsidR="000761DA" w:rsidRPr="00A93CC2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F5520A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5.2. </w:t>
      </w:r>
      <w:proofErr w:type="gramStart"/>
      <w:r w:rsidR="00F5520A">
        <w:rPr>
          <w:rFonts w:ascii="Times New Roman" w:hAnsi="Times New Roman" w:cs="Times New Roman"/>
          <w:color w:val="000000"/>
          <w:sz w:val="26"/>
          <w:szCs w:val="26"/>
        </w:rPr>
        <w:t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</w:t>
      </w:r>
      <w:proofErr w:type="gramEnd"/>
      <w:r w:rsidR="00F552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F5520A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 w:rsidR="00F5520A">
        <w:rPr>
          <w:rFonts w:ascii="Times New Roman" w:hAnsi="Times New Roman" w:cs="Times New Roman"/>
          <w:color w:val="000000"/>
          <w:sz w:val="26"/>
          <w:szCs w:val="26"/>
        </w:rPr>
        <w:t xml:space="preserve"> и (или) в отказе его от выгоды, явившейся причиной возникновения конфликта интересов (ч. 4 ст. 11Федерального закона от 25.12.2008 № 273-ФЗ "О противодействии коррупции"). </w:t>
      </w:r>
    </w:p>
    <w:p w:rsidR="000761DA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Конфликт интересов в Учреждении может быть урегулирован следующими способами: </w:t>
      </w:r>
    </w:p>
    <w:p w:rsidR="000761DA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D5A">
        <w:rPr>
          <w:rFonts w:ascii="Times New Roman" w:hAnsi="Times New Roman" w:cs="Times New Roman"/>
          <w:color w:val="000000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  <w:r w:rsidRPr="00BD7D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761DA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FAD">
        <w:rPr>
          <w:rFonts w:ascii="Times New Roman" w:hAnsi="Times New Roman" w:cs="Times New Roman"/>
          <w:color w:val="000000"/>
          <w:sz w:val="26"/>
          <w:szCs w:val="26"/>
        </w:rPr>
        <w:t>отказ работника от своего личного интереса, порождающего конфликт с интересами учреждения;</w:t>
      </w:r>
    </w:p>
    <w:p w:rsidR="000761DA" w:rsidRPr="00BF3DFB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3DFB">
        <w:rPr>
          <w:rFonts w:ascii="Times New Roman" w:hAnsi="Times New Roman" w:cs="Times New Roman"/>
          <w:color w:val="000000"/>
          <w:sz w:val="26"/>
          <w:szCs w:val="26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761DA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D5A">
        <w:rPr>
          <w:rFonts w:ascii="Times New Roman" w:hAnsi="Times New Roman" w:cs="Times New Roman"/>
          <w:color w:val="000000"/>
          <w:sz w:val="26"/>
          <w:szCs w:val="26"/>
        </w:rPr>
        <w:t>пересмотр и изменение функциональных обязанностей работника;</w:t>
      </w:r>
    </w:p>
    <w:p w:rsidR="000761DA" w:rsidRPr="00C00CF8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0CF8">
        <w:rPr>
          <w:rFonts w:ascii="Times New Roman" w:hAnsi="Times New Roman" w:cs="Times New Roman"/>
          <w:sz w:val="26"/>
          <w:szCs w:val="26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0761DA" w:rsidRPr="00C97FAD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7FAD">
        <w:rPr>
          <w:rFonts w:ascii="Times New Roman" w:hAnsi="Times New Roman" w:cs="Times New Roman"/>
          <w:bCs/>
          <w:sz w:val="26"/>
          <w:szCs w:val="26"/>
        </w:rPr>
        <w:t xml:space="preserve">увольнение работника из Учреждения по инициативе работника; </w:t>
      </w:r>
    </w:p>
    <w:p w:rsidR="000761DA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D5A">
        <w:rPr>
          <w:rFonts w:ascii="Times New Roman" w:hAnsi="Times New Roman" w:cs="Times New Roman"/>
          <w:color w:val="000000"/>
          <w:sz w:val="26"/>
          <w:szCs w:val="26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761DA" w:rsidRPr="00BF3DFB" w:rsidRDefault="000761DA" w:rsidP="000761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3DFB">
        <w:rPr>
          <w:rFonts w:ascii="Times New Roman" w:hAnsi="Times New Roman" w:cs="Times New Roman"/>
          <w:sz w:val="26"/>
          <w:szCs w:val="26"/>
        </w:rPr>
        <w:t>иные способы</w:t>
      </w:r>
      <w:r w:rsidRPr="00BF3DFB">
        <w:rPr>
          <w:rFonts w:ascii="Times New Roman" w:hAnsi="Times New Roman" w:cs="Times New Roman"/>
          <w:color w:val="000000"/>
          <w:sz w:val="26"/>
          <w:szCs w:val="26"/>
        </w:rPr>
        <w:t xml:space="preserve"> урегулирования конфликта интересов.</w:t>
      </w:r>
    </w:p>
    <w:p w:rsidR="000761DA" w:rsidRDefault="000761DA" w:rsidP="000761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>5.3.</w:t>
      </w:r>
      <w:r w:rsidR="007929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</w:t>
      </w:r>
      <w:r>
        <w:rPr>
          <w:rFonts w:ascii="Times New Roman" w:hAnsi="Times New Roman" w:cs="Times New Roman"/>
          <w:color w:val="000000"/>
          <w:sz w:val="26"/>
          <w:szCs w:val="26"/>
        </w:rPr>
        <w:t>еализован в ущерб интересам У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чреждения.</w:t>
      </w:r>
    </w:p>
    <w:p w:rsidR="005B1357" w:rsidRPr="00A93965" w:rsidRDefault="005B1357" w:rsidP="00F06976">
      <w:pPr>
        <w:spacing w:after="0"/>
        <w:jc w:val="both"/>
      </w:pPr>
    </w:p>
    <w:sectPr w:rsidR="005B1357" w:rsidRPr="00A93965" w:rsidSect="00F069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AE7"/>
    <w:multiLevelType w:val="hybridMultilevel"/>
    <w:tmpl w:val="75BE82B4"/>
    <w:lvl w:ilvl="0" w:tplc="B2AC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7801"/>
    <w:multiLevelType w:val="hybridMultilevel"/>
    <w:tmpl w:val="03D42352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C7A"/>
    <w:rsid w:val="00016FC3"/>
    <w:rsid w:val="0004360C"/>
    <w:rsid w:val="0007124A"/>
    <w:rsid w:val="000761DA"/>
    <w:rsid w:val="00076FFE"/>
    <w:rsid w:val="000E7C7E"/>
    <w:rsid w:val="00104E93"/>
    <w:rsid w:val="001B6EE7"/>
    <w:rsid w:val="001F6A0B"/>
    <w:rsid w:val="00210C25"/>
    <w:rsid w:val="00211346"/>
    <w:rsid w:val="00261223"/>
    <w:rsid w:val="002702AB"/>
    <w:rsid w:val="002A61F7"/>
    <w:rsid w:val="002D5DB3"/>
    <w:rsid w:val="002E285C"/>
    <w:rsid w:val="0031577E"/>
    <w:rsid w:val="00362501"/>
    <w:rsid w:val="003B0684"/>
    <w:rsid w:val="003E00CF"/>
    <w:rsid w:val="003F6EB9"/>
    <w:rsid w:val="00401705"/>
    <w:rsid w:val="00403F8E"/>
    <w:rsid w:val="004213F2"/>
    <w:rsid w:val="00432F79"/>
    <w:rsid w:val="005742F6"/>
    <w:rsid w:val="005B1357"/>
    <w:rsid w:val="005E19FB"/>
    <w:rsid w:val="006778BA"/>
    <w:rsid w:val="00716C57"/>
    <w:rsid w:val="00727E94"/>
    <w:rsid w:val="00740C92"/>
    <w:rsid w:val="007802D8"/>
    <w:rsid w:val="007929D5"/>
    <w:rsid w:val="00795339"/>
    <w:rsid w:val="007A4A49"/>
    <w:rsid w:val="007E4BD0"/>
    <w:rsid w:val="00827951"/>
    <w:rsid w:val="008730BD"/>
    <w:rsid w:val="008767D7"/>
    <w:rsid w:val="008A4C73"/>
    <w:rsid w:val="008A677E"/>
    <w:rsid w:val="008D5958"/>
    <w:rsid w:val="008F7D4E"/>
    <w:rsid w:val="0090354E"/>
    <w:rsid w:val="009218E2"/>
    <w:rsid w:val="00936DF2"/>
    <w:rsid w:val="00947A50"/>
    <w:rsid w:val="00985AC5"/>
    <w:rsid w:val="00A84625"/>
    <w:rsid w:val="00A902AB"/>
    <w:rsid w:val="00A93965"/>
    <w:rsid w:val="00AA7520"/>
    <w:rsid w:val="00B51C7A"/>
    <w:rsid w:val="00BC378F"/>
    <w:rsid w:val="00BC3F0D"/>
    <w:rsid w:val="00C908F7"/>
    <w:rsid w:val="00CC4B69"/>
    <w:rsid w:val="00CE3A68"/>
    <w:rsid w:val="00CE5C5E"/>
    <w:rsid w:val="00D14C18"/>
    <w:rsid w:val="00D43D89"/>
    <w:rsid w:val="00E530F8"/>
    <w:rsid w:val="00E54158"/>
    <w:rsid w:val="00E621D2"/>
    <w:rsid w:val="00E775C9"/>
    <w:rsid w:val="00E800AF"/>
    <w:rsid w:val="00E8599D"/>
    <w:rsid w:val="00E90F39"/>
    <w:rsid w:val="00EE741B"/>
    <w:rsid w:val="00F06976"/>
    <w:rsid w:val="00F5520A"/>
    <w:rsid w:val="00F759C3"/>
    <w:rsid w:val="00F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DA"/>
    <w:pPr>
      <w:ind w:left="720"/>
      <w:contextualSpacing/>
    </w:pPr>
  </w:style>
  <w:style w:type="table" w:styleId="a4">
    <w:name w:val="Table Grid"/>
    <w:basedOn w:val="a1"/>
    <w:uiPriority w:val="59"/>
    <w:rsid w:val="005B13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user2500</cp:lastModifiedBy>
  <cp:revision>193</cp:revision>
  <cp:lastPrinted>2024-07-10T13:16:00Z</cp:lastPrinted>
  <dcterms:created xsi:type="dcterms:W3CDTF">2024-04-03T05:40:00Z</dcterms:created>
  <dcterms:modified xsi:type="dcterms:W3CDTF">2024-07-10T13:45:00Z</dcterms:modified>
</cp:coreProperties>
</file>